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8A" w:rsidRPr="00141E5F" w:rsidRDefault="00790B8A" w:rsidP="00790B8A">
      <w:pPr>
        <w:contextualSpacing/>
        <w:rPr>
          <w:rFonts w:cs="Tahoma"/>
          <w:sz w:val="24"/>
          <w:szCs w:val="24"/>
        </w:rPr>
      </w:pPr>
    </w:p>
    <w:p w:rsidR="00790B8A" w:rsidRDefault="00790B8A" w:rsidP="00790B8A">
      <w:pPr>
        <w:spacing w:before="240"/>
        <w:jc w:val="center"/>
        <w:rPr>
          <w:rFonts w:cs="Tahoma"/>
          <w:b/>
          <w:sz w:val="24"/>
          <w:szCs w:val="24"/>
        </w:rPr>
      </w:pPr>
      <w:r w:rsidRPr="00790B8A">
        <w:rPr>
          <w:rFonts w:cs="Tahoma"/>
          <w:b/>
          <w:sz w:val="24"/>
          <w:szCs w:val="24"/>
        </w:rPr>
        <w:t>Zestawienie do nowego podziału aspektów kultury doskonałości</w:t>
      </w:r>
    </w:p>
    <w:p w:rsidR="00790B8A" w:rsidRPr="00790B8A" w:rsidRDefault="00790B8A" w:rsidP="00790B8A">
      <w:pPr>
        <w:spacing w:before="240"/>
        <w:jc w:val="center"/>
        <w:rPr>
          <w:rFonts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  <w:gridCol w:w="4820"/>
      </w:tblGrid>
      <w:tr w:rsidR="00790B8A" w:rsidRPr="00790B8A" w:rsidTr="00790B8A">
        <w:tc>
          <w:tcPr>
            <w:tcW w:w="4531" w:type="dxa"/>
            <w:shd w:val="clear" w:color="auto" w:fill="auto"/>
          </w:tcPr>
          <w:p w:rsidR="00790B8A" w:rsidRPr="00790B8A" w:rsidRDefault="00790B8A" w:rsidP="00253B70">
            <w:pPr>
              <w:jc w:val="center"/>
              <w:rPr>
                <w:rFonts w:eastAsia="Calibri" w:cs="Tahoma"/>
                <w:b/>
                <w:sz w:val="24"/>
                <w:szCs w:val="24"/>
              </w:rPr>
            </w:pPr>
            <w:bookmarkStart w:id="0" w:name="_GoBack" w:colFirst="0" w:colLast="2"/>
            <w:r w:rsidRPr="00790B8A">
              <w:rPr>
                <w:rFonts w:eastAsia="Calibri" w:cs="Tahoma"/>
                <w:b/>
                <w:sz w:val="24"/>
                <w:szCs w:val="24"/>
              </w:rPr>
              <w:t>Założenia</w:t>
            </w: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90B8A">
              <w:rPr>
                <w:rFonts w:eastAsia="Calibri" w:cs="Tahoma"/>
                <w:b/>
                <w:sz w:val="24"/>
                <w:szCs w:val="24"/>
              </w:rPr>
              <w:t>Normy i wartości</w:t>
            </w: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90B8A">
              <w:rPr>
                <w:rFonts w:eastAsia="Calibri" w:cs="Tahoma"/>
                <w:b/>
                <w:sz w:val="24"/>
                <w:szCs w:val="24"/>
              </w:rPr>
              <w:t>Artefakty</w:t>
            </w:r>
          </w:p>
        </w:tc>
      </w:tr>
      <w:bookmarkEnd w:id="0"/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  <w:tr w:rsidR="00790B8A" w:rsidRPr="00790B8A" w:rsidTr="00790B8A">
        <w:tc>
          <w:tcPr>
            <w:tcW w:w="4531" w:type="dxa"/>
            <w:shd w:val="clear" w:color="auto" w:fill="auto"/>
          </w:tcPr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  <w:p w:rsid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90B8A" w:rsidRPr="00790B8A" w:rsidRDefault="00790B8A" w:rsidP="00253B70">
            <w:pPr>
              <w:rPr>
                <w:rFonts w:eastAsia="Calibri" w:cs="Tahoma"/>
                <w:sz w:val="24"/>
                <w:szCs w:val="24"/>
              </w:rPr>
            </w:pPr>
          </w:p>
        </w:tc>
      </w:tr>
    </w:tbl>
    <w:p w:rsidR="00405060" w:rsidRDefault="00405060"/>
    <w:sectPr w:rsidR="00405060" w:rsidSect="00790B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48"/>
    <w:rsid w:val="00405060"/>
    <w:rsid w:val="00790B8A"/>
    <w:rsid w:val="008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B5B7"/>
  <w15:chartTrackingRefBased/>
  <w15:docId w15:val="{FC808C72-926D-4B16-A248-0AD093C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B8A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2019-11-07T16:42:00Z</dcterms:created>
  <dcterms:modified xsi:type="dcterms:W3CDTF">2019-11-07T16:43:00Z</dcterms:modified>
</cp:coreProperties>
</file>